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607E">
      <w:pPr>
        <w:spacing w:line="64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附件4：</w:t>
      </w:r>
    </w:p>
    <w:p w14:paraId="0BCE934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XX学院团委、团总支关于2024-2025学年</w:t>
      </w:r>
    </w:p>
    <w:p w14:paraId="4D679E3E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共青团先进集体和优秀个人评选工作的报告</w:t>
      </w:r>
    </w:p>
    <w:p w14:paraId="386D26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校团委：</w:t>
      </w:r>
    </w:p>
    <w:p w14:paraId="4E65A6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根据《关于组织开展2024—2025学年西安工商学院共青团先进集体和优秀个人评选工作的通知》要求，本单位高度重视，精心组织，统筹安排，有序推进，顺利完成了2024学年共青团先进集体和优秀个人评选工作，现将相关情况报告如下：</w:t>
      </w:r>
    </w:p>
    <w:p w14:paraId="16C473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本单位于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××月××日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启动评选工作，明确“五四评优”基本要求和注意事项，坚持公平、公正、公开的原则，按照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××的方式进行评选，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共推荐先进集体五四青年奖章（集体）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×个，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五四红旗团支部：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×个，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五四红旗团小组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×个，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先进社团：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×个，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优秀团日活动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×个；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优秀个人青年五四奖章（个人）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优秀共青团干部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（优秀教职工团干部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）优秀共青团员：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魅力团支部书记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优秀学生干部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×人，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优秀青年志愿者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×人。并于2025年×月×日——×月×日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，在</w:t>
      </w: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××</w:t>
      </w: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进行公示，公示期内无异议，现将评优结果上报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。</w:t>
      </w:r>
    </w:p>
    <w:p w14:paraId="45D08A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特此报告！</w:t>
      </w:r>
    </w:p>
    <w:p w14:paraId="6C4DE2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共青团西安工商学院××委员会　　</w:t>
      </w:r>
    </w:p>
    <w:p w14:paraId="0300D6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24"/>
          <w:lang w:val="en-US" w:eastAsia="zh-CN" w:bidi="ar-SA"/>
        </w:rPr>
        <w:t>2025年×月×日　　</w:t>
      </w:r>
      <w:r>
        <w:rPr>
          <w:rFonts w:hint="eastAsia" w:eastAsia="仿宋_GB2312"/>
          <w:sz w:val="32"/>
          <w:szCs w:val="32"/>
        </w:rPr>
        <w:t>　　</w:t>
      </w:r>
    </w:p>
    <w:p w14:paraId="5BF07E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24"/>
          <w:highlight w:val="yellow"/>
          <w:lang w:val="en-US" w:eastAsia="zh-CN" w:bidi="ar-SA"/>
        </w:rPr>
        <w:t>（团委书记或牵头工作的副书记签字、盖章）</w:t>
      </w:r>
    </w:p>
    <w:sectPr>
      <w:pgSz w:w="11906" w:h="16838"/>
      <w:pgMar w:top="2098" w:right="1474" w:bottom="1984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F1651-3C13-44C7-A95B-8A686F755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FC38D8-B109-46F9-9E40-76341881CB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1EF5514-AF5D-4A5C-A306-D13400FC20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2A8E2E-BAB1-4BE4-97EA-D8FD747087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7E95"/>
    <w:rsid w:val="09C96FD6"/>
    <w:rsid w:val="11E436E6"/>
    <w:rsid w:val="26AD1590"/>
    <w:rsid w:val="67E402BB"/>
    <w:rsid w:val="6C450EF0"/>
    <w:rsid w:val="6CE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448</Characters>
  <Lines>0</Lines>
  <Paragraphs>0</Paragraphs>
  <TotalTime>13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2025-03-17T15:53:00Z</dcterms:created>
  <dc:creator>29789</dc:creator>
  <cp:lastModifiedBy>啊鼻</cp:lastModifiedBy>
  <dcterms:modified xsi:type="dcterms:W3CDTF">2025-03-20T08:43:44Z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eyJoZGlkIjoiODBkYjRiNzBlNDhlZTg3MjExNmFkNjYzYWJjZTllZjgiLCJ1c2VySWQiOiIzMjQ4ODE1NTkifQ==</vt:lpwstr>
  </property>
  <property fmtid="{D5CDD505-2E9C-101B-9397-08002B2CF9AE}" pid="4" name="ICV">
    <vt:lpwstr>8A491C6911EF455DBAE7B2F0C8076D85_12</vt:lpwstr>
  </property>
</Properties>
</file>